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91"/>
        <w:gridCol w:w="2090"/>
        <w:gridCol w:w="236"/>
        <w:gridCol w:w="1453"/>
        <w:gridCol w:w="959"/>
        <w:gridCol w:w="1694"/>
        <w:gridCol w:w="1895"/>
      </w:tblGrid>
      <w:tr w:rsidR="009E5715" w14:paraId="0D96FCAA" w14:textId="77777777" w:rsidTr="00FF0F71">
        <w:trPr>
          <w:gridAfter w:val="5"/>
          <w:wAfter w:w="6237" w:type="dxa"/>
        </w:trPr>
        <w:tc>
          <w:tcPr>
            <w:tcW w:w="1591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90" w:type="dxa"/>
          </w:tcPr>
          <w:p w14:paraId="6F9D8D5C" w14:textId="77777777" w:rsidR="009E5715" w:rsidRDefault="00DB2992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1-2</w:t>
            </w:r>
            <w:r w:rsidR="00501028">
              <w:rPr>
                <w:rFonts w:asciiTheme="majorHAnsi" w:hAnsiTheme="majorHAnsi"/>
                <w:b/>
              </w:rPr>
              <w:t xml:space="preserve">: </w:t>
            </w:r>
            <w:r>
              <w:rPr>
                <w:rFonts w:asciiTheme="majorHAnsi" w:hAnsiTheme="majorHAnsi"/>
                <w:b/>
              </w:rPr>
              <w:t>Basic/Core</w:t>
            </w:r>
          </w:p>
          <w:p w14:paraId="33647935" w14:textId="04EEEBDB" w:rsidR="00F6120A" w:rsidRPr="009E5715" w:rsidRDefault="00DB2992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3: Glaucoma</w:t>
            </w:r>
            <w:r w:rsidR="00F6120A">
              <w:rPr>
                <w:rFonts w:asciiTheme="majorHAnsi" w:hAnsiTheme="majorHAnsi"/>
                <w:b/>
              </w:rPr>
              <w:t xml:space="preserve"> and Acute &amp; Emergency</w:t>
            </w:r>
          </w:p>
        </w:tc>
      </w:tr>
      <w:tr w:rsidR="00F6120A" w14:paraId="76A18808" w14:textId="77777777" w:rsidTr="00FF0F71">
        <w:tc>
          <w:tcPr>
            <w:tcW w:w="1591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90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5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959" w:type="dxa"/>
          </w:tcPr>
          <w:p w14:paraId="5D2AF4FE" w14:textId="7B4AA583" w:rsidR="00211CE9" w:rsidRDefault="00D164D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</w:t>
            </w:r>
            <w:r w:rsidR="00F6120A">
              <w:rPr>
                <w:rFonts w:asciiTheme="majorHAnsi" w:hAnsiTheme="majorHAnsi"/>
              </w:rPr>
              <w:t>S</w:t>
            </w:r>
            <w:r w:rsidR="00B71BA7">
              <w:rPr>
                <w:rFonts w:asciiTheme="majorHAnsi" w:hAnsiTheme="majorHAnsi"/>
              </w:rPr>
              <w:t>4</w:t>
            </w:r>
          </w:p>
        </w:tc>
        <w:tc>
          <w:tcPr>
            <w:tcW w:w="169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895" w:type="dxa"/>
          </w:tcPr>
          <w:p w14:paraId="0521A41C" w14:textId="2D66411B" w:rsidR="00211CE9" w:rsidRDefault="00F6120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Intravenous access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FF0F71">
        <w:tc>
          <w:tcPr>
            <w:tcW w:w="3640" w:type="dxa"/>
          </w:tcPr>
          <w:p w14:paraId="4B07CC8B" w14:textId="689DFD2F" w:rsidR="009E5715" w:rsidRDefault="007636A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FF0F71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FF0F71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p w14:paraId="092B8BE2" w14:textId="77777777" w:rsidR="00FF0F71" w:rsidRDefault="00FF0F71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p w14:paraId="66A21273" w14:textId="77777777" w:rsidR="00FF0F71" w:rsidRDefault="00FF0F71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72AAAC34" w14:textId="77777777" w:rsidR="00FF0F71" w:rsidRDefault="00FF0F71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4090B" w14:paraId="2BFE02D7" w14:textId="77777777" w:rsidTr="003A4C7E">
        <w:tc>
          <w:tcPr>
            <w:tcW w:w="9905" w:type="dxa"/>
            <w:gridSpan w:val="2"/>
          </w:tcPr>
          <w:p w14:paraId="5CAB202B" w14:textId="7FC824CE" w:rsidR="0044090B" w:rsidRPr="0044090B" w:rsidRDefault="00F6120A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Intravenous access</w:t>
            </w:r>
          </w:p>
        </w:tc>
      </w:tr>
      <w:tr w:rsidR="003A4C7E" w14:paraId="37E39869" w14:textId="77777777" w:rsidTr="0080195B">
        <w:tc>
          <w:tcPr>
            <w:tcW w:w="4952" w:type="dxa"/>
          </w:tcPr>
          <w:p w14:paraId="6D5A7247" w14:textId="77777777" w:rsidR="003A4C7E" w:rsidRDefault="003A4C7E" w:rsidP="008C54FA">
            <w:pPr>
              <w:rPr>
                <w:rFonts w:asciiTheme="majorHAnsi" w:hAnsiTheme="majorHAnsi"/>
                <w:b/>
              </w:rPr>
            </w:pPr>
            <w:r w:rsidRPr="008C54FA">
              <w:rPr>
                <w:rFonts w:asciiTheme="majorHAnsi" w:hAnsiTheme="majorHAnsi"/>
                <w:b/>
              </w:rPr>
              <w:t>Good practice:</w:t>
            </w:r>
          </w:p>
          <w:p w14:paraId="08ABF2A8" w14:textId="77777777" w:rsidR="00FF0F71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explain the </w:t>
            </w:r>
            <w:r w:rsidR="005B7978"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clearly and succinctly </w:t>
            </w:r>
          </w:p>
          <w:p w14:paraId="23254827" w14:textId="1E7D4CBC" w:rsidR="003A4C7E" w:rsidRDefault="00FF0F71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Where appropriate, they </w:t>
            </w:r>
            <w:r w:rsidR="003A4C7E" w:rsidRPr="003A4C7E">
              <w:rPr>
                <w:rFonts w:asciiTheme="majorHAnsi" w:hAnsiTheme="majorHAnsi"/>
              </w:rPr>
              <w:t xml:space="preserve">examine the patient </w:t>
            </w:r>
            <w:r>
              <w:rPr>
                <w:rFonts w:asciiTheme="majorHAnsi" w:hAnsiTheme="majorHAnsi"/>
              </w:rPr>
              <w:t xml:space="preserve">and perform the procedure </w:t>
            </w:r>
            <w:r w:rsidR="003A4C7E" w:rsidRPr="003A4C7E">
              <w:rPr>
                <w:rFonts w:asciiTheme="majorHAnsi" w:hAnsiTheme="majorHAnsi"/>
              </w:rPr>
              <w:t>in a way that ensures their comfort</w:t>
            </w:r>
          </w:p>
          <w:p w14:paraId="3D0BFA2D" w14:textId="5A39124A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choose the most appropriate </w:t>
            </w:r>
            <w:r w:rsidR="00680FE1">
              <w:rPr>
                <w:rFonts w:asciiTheme="majorHAnsi" w:hAnsiTheme="majorHAnsi"/>
              </w:rPr>
              <w:t>equipment and method,</w:t>
            </w:r>
            <w:r w:rsidRPr="003A4C7E">
              <w:rPr>
                <w:rFonts w:asciiTheme="majorHAnsi" w:hAnsiTheme="majorHAnsi"/>
              </w:rPr>
              <w:t xml:space="preserve"> and demonstrate an efficient and fluent technique</w:t>
            </w:r>
          </w:p>
          <w:p w14:paraId="1BB8D4F4" w14:textId="1FBFD0C6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When appropriate they can recognise </w:t>
            </w:r>
            <w:r w:rsidR="005B7978">
              <w:rPr>
                <w:rFonts w:asciiTheme="majorHAnsi" w:hAnsiTheme="majorHAnsi"/>
              </w:rPr>
              <w:t>potential difficulties</w:t>
            </w:r>
            <w:r w:rsidRPr="003A4C7E">
              <w:rPr>
                <w:rFonts w:asciiTheme="majorHAnsi" w:hAnsiTheme="majorHAnsi"/>
              </w:rPr>
              <w:t xml:space="preserve"> and take steps to account for these</w:t>
            </w:r>
          </w:p>
          <w:p w14:paraId="34BC4A04" w14:textId="31F177CD" w:rsidR="003A4C7E" w:rsidRDefault="005B7978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record and describe the</w:t>
            </w:r>
            <w:r w:rsidR="003A4C7E" w:rsidRPr="003A4C7E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procedure</w:t>
            </w:r>
            <w:r w:rsidR="003A4C7E" w:rsidRPr="003A4C7E">
              <w:rPr>
                <w:rFonts w:asciiTheme="majorHAnsi" w:hAnsiTheme="majorHAnsi"/>
              </w:rPr>
              <w:t xml:space="preserve"> accurately</w:t>
            </w:r>
          </w:p>
          <w:p w14:paraId="4F47A804" w14:textId="40302E8E" w:rsidR="003A4C7E" w:rsidRPr="003A4C7E" w:rsidRDefault="005B7978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They adopt a sterile technique</w:t>
            </w:r>
            <w:r w:rsidR="003A4C7E" w:rsidRPr="003A4C7E">
              <w:rPr>
                <w:rFonts w:asciiTheme="majorHAnsi" w:hAnsiTheme="majorHAnsi"/>
              </w:rPr>
              <w:t xml:space="preserve"> to prevent infection</w:t>
            </w:r>
          </w:p>
        </w:tc>
        <w:tc>
          <w:tcPr>
            <w:tcW w:w="4953" w:type="dxa"/>
          </w:tcPr>
          <w:p w14:paraId="0B54AAC9" w14:textId="77777777" w:rsidR="003A4C7E" w:rsidRDefault="003A4C7E" w:rsidP="008C54FA">
            <w:pPr>
              <w:rPr>
                <w:rFonts w:asciiTheme="majorHAnsi" w:hAnsiTheme="majorHAnsi"/>
              </w:rPr>
            </w:pPr>
            <w:r w:rsidRPr="008C54FA">
              <w:rPr>
                <w:rFonts w:asciiTheme="majorHAnsi" w:hAnsiTheme="majorHAnsi"/>
                <w:b/>
              </w:rPr>
              <w:t>Poor practice:</w:t>
            </w:r>
            <w:r w:rsidRPr="008C54FA">
              <w:rPr>
                <w:rFonts w:asciiTheme="majorHAnsi" w:hAnsiTheme="majorHAnsi"/>
              </w:rPr>
              <w:t xml:space="preserve"> </w:t>
            </w:r>
          </w:p>
          <w:p w14:paraId="78C75B0F" w14:textId="77777777" w:rsidR="00680FE1" w:rsidRDefault="00680FE1" w:rsidP="00680FE1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Struggles to explain the </w:t>
            </w:r>
            <w:r>
              <w:rPr>
                <w:rFonts w:asciiTheme="majorHAnsi" w:hAnsiTheme="majorHAnsi"/>
              </w:rPr>
              <w:t>procedure</w:t>
            </w:r>
            <w:r w:rsidRPr="003A4C7E">
              <w:rPr>
                <w:rFonts w:asciiTheme="majorHAnsi" w:hAnsiTheme="majorHAnsi"/>
              </w:rPr>
              <w:t xml:space="preserve"> to patients clearly</w:t>
            </w:r>
          </w:p>
          <w:p w14:paraId="12FD3F72" w14:textId="77777777" w:rsidR="00680FE1" w:rsidRDefault="00680FE1" w:rsidP="00680FE1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are unable to </w:t>
            </w:r>
            <w:r>
              <w:rPr>
                <w:rFonts w:asciiTheme="majorHAnsi" w:hAnsiTheme="majorHAnsi"/>
              </w:rPr>
              <w:t>select appropriate</w:t>
            </w:r>
            <w:r w:rsidRPr="003A4C7E">
              <w:rPr>
                <w:rFonts w:asciiTheme="majorHAnsi" w:hAnsiTheme="majorHAnsi"/>
              </w:rPr>
              <w:t xml:space="preserve"> equipment and appear unfamiliar with it</w:t>
            </w:r>
          </w:p>
          <w:p w14:paraId="1877A898" w14:textId="77777777" w:rsidR="00680FE1" w:rsidRDefault="00680FE1" w:rsidP="00680FE1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ensure that the patient is comfortable or appropriately positioned</w:t>
            </w:r>
          </w:p>
          <w:p w14:paraId="418BA131" w14:textId="77777777" w:rsidR="00680FE1" w:rsidRDefault="00680FE1" w:rsidP="00680FE1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understand and empathise with the patient</w:t>
            </w:r>
          </w:p>
          <w:p w14:paraId="24B3A3B4" w14:textId="77777777" w:rsidR="00680FE1" w:rsidRDefault="00680FE1" w:rsidP="00680FE1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miss sources of potential </w:t>
            </w:r>
            <w:r>
              <w:rPr>
                <w:rFonts w:asciiTheme="majorHAnsi" w:hAnsiTheme="majorHAnsi"/>
              </w:rPr>
              <w:t>difficulty</w:t>
            </w:r>
            <w:r w:rsidRPr="003A4C7E">
              <w:rPr>
                <w:rFonts w:asciiTheme="majorHAnsi" w:hAnsiTheme="majorHAnsi"/>
              </w:rPr>
              <w:t xml:space="preserve"> altogether and/or fail to </w:t>
            </w:r>
            <w:r>
              <w:rPr>
                <w:rFonts w:asciiTheme="majorHAnsi" w:hAnsiTheme="majorHAnsi"/>
              </w:rPr>
              <w:t>describe</w:t>
            </w:r>
            <w:r w:rsidRPr="003A4C7E">
              <w:rPr>
                <w:rFonts w:asciiTheme="majorHAnsi" w:hAnsiTheme="majorHAnsi"/>
              </w:rPr>
              <w:t xml:space="preserve"> them</w:t>
            </w:r>
          </w:p>
          <w:p w14:paraId="1A9BEE22" w14:textId="77777777" w:rsidR="00680FE1" w:rsidRDefault="00680FE1" w:rsidP="00680FE1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 xml:space="preserve">They do not record </w:t>
            </w:r>
            <w:r>
              <w:rPr>
                <w:rFonts w:asciiTheme="majorHAnsi" w:hAnsiTheme="majorHAnsi"/>
              </w:rPr>
              <w:t>the process</w:t>
            </w:r>
            <w:r w:rsidRPr="003A4C7E">
              <w:rPr>
                <w:rFonts w:asciiTheme="majorHAnsi" w:hAnsiTheme="majorHAnsi"/>
              </w:rPr>
              <w:t xml:space="preserve"> accurately </w:t>
            </w:r>
          </w:p>
          <w:p w14:paraId="4ABFB730" w14:textId="6B0B5B9A" w:rsidR="003A4C7E" w:rsidRPr="003A4C7E" w:rsidRDefault="00680FE1" w:rsidP="00680FE1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They are </w:t>
            </w:r>
            <w:r w:rsidRPr="003A4C7E">
              <w:rPr>
                <w:rFonts w:asciiTheme="majorHAnsi" w:hAnsiTheme="majorHAnsi"/>
              </w:rPr>
              <w:t xml:space="preserve">unaware of sterility protocol for the </w:t>
            </w:r>
            <w:r>
              <w:rPr>
                <w:rFonts w:asciiTheme="majorHAnsi" w:hAnsiTheme="majorHAnsi"/>
              </w:rPr>
              <w:t>procedure</w:t>
            </w:r>
          </w:p>
        </w:tc>
      </w:tr>
    </w:tbl>
    <w:p w14:paraId="48CA395A" w14:textId="566F1726" w:rsidR="0044090B" w:rsidRDefault="0044090B">
      <w:pPr>
        <w:rPr>
          <w:rFonts w:asciiTheme="majorHAnsi" w:hAnsiTheme="majorHAnsi"/>
        </w:rPr>
      </w:pPr>
    </w:p>
    <w:p w14:paraId="189D2C59" w14:textId="77777777" w:rsidR="00FF0F71" w:rsidRPr="004B40DA" w:rsidRDefault="00FF0F71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43"/>
        <w:gridCol w:w="2488"/>
        <w:gridCol w:w="2369"/>
        <w:gridCol w:w="2369"/>
      </w:tblGrid>
      <w:tr w:rsidR="004B40DA" w:rsidRPr="004B40DA" w14:paraId="2F479926" w14:textId="77777777" w:rsidTr="005B7978">
        <w:tc>
          <w:tcPr>
            <w:tcW w:w="2643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88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9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9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5B7978">
        <w:tc>
          <w:tcPr>
            <w:tcW w:w="2643" w:type="dxa"/>
            <w:tcBorders>
              <w:top w:val="double" w:sz="4" w:space="0" w:color="auto"/>
              <w:right w:val="double" w:sz="4" w:space="0" w:color="auto"/>
            </w:tcBorders>
          </w:tcPr>
          <w:p w14:paraId="68CB0F2F" w14:textId="508CF5A0" w:rsidR="004B40DA" w:rsidRPr="004B40DA" w:rsidRDefault="00F6120A" w:rsidP="00F6120A">
            <w:pPr>
              <w:rPr>
                <w:rFonts w:asciiTheme="majorHAnsi" w:hAnsiTheme="majorHAnsi"/>
              </w:rPr>
            </w:pPr>
            <w:r w:rsidRPr="00F6120A">
              <w:rPr>
                <w:rFonts w:asciiTheme="majorHAnsi" w:hAnsiTheme="majorHAnsi"/>
              </w:rPr>
              <w:t xml:space="preserve">Know the indications for venous blood sampling and venous </w:t>
            </w:r>
            <w:proofErr w:type="gramStart"/>
            <w:r w:rsidRPr="00F6120A">
              <w:rPr>
                <w:rFonts w:asciiTheme="majorHAnsi" w:hAnsiTheme="majorHAnsi"/>
              </w:rPr>
              <w:t>cannulation, and</w:t>
            </w:r>
            <w:proofErr w:type="gramEnd"/>
            <w:r w:rsidRPr="00F6120A">
              <w:rPr>
                <w:rFonts w:asciiTheme="majorHAnsi" w:hAnsiTheme="majorHAnsi"/>
              </w:rPr>
              <w:t xml:space="preserve"> be able to explain this to a patient.</w:t>
            </w:r>
          </w:p>
        </w:tc>
        <w:tc>
          <w:tcPr>
            <w:tcW w:w="2488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1792278" w14:textId="77777777" w:rsidTr="005B7978">
        <w:tc>
          <w:tcPr>
            <w:tcW w:w="2643" w:type="dxa"/>
            <w:tcBorders>
              <w:right w:val="double" w:sz="4" w:space="0" w:color="auto"/>
            </w:tcBorders>
          </w:tcPr>
          <w:p w14:paraId="3D75748F" w14:textId="0B2F655C" w:rsidR="004B40DA" w:rsidRPr="004B40DA" w:rsidRDefault="00F6120A">
            <w:pPr>
              <w:rPr>
                <w:rFonts w:asciiTheme="majorHAnsi" w:hAnsiTheme="majorHAnsi"/>
              </w:rPr>
            </w:pPr>
            <w:r w:rsidRPr="00F6120A">
              <w:rPr>
                <w:rFonts w:asciiTheme="majorHAnsi" w:hAnsiTheme="majorHAnsi"/>
              </w:rPr>
              <w:t>Know the risks and potential complications of intravenous access.</w:t>
            </w:r>
          </w:p>
        </w:tc>
        <w:tc>
          <w:tcPr>
            <w:tcW w:w="2488" w:type="dxa"/>
            <w:tcBorders>
              <w:left w:val="double" w:sz="4" w:space="0" w:color="auto"/>
            </w:tcBorders>
          </w:tcPr>
          <w:p w14:paraId="5E05645E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0FE862D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69" w:type="dxa"/>
          </w:tcPr>
          <w:p w14:paraId="61255D4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59"/>
        <w:gridCol w:w="2514"/>
        <w:gridCol w:w="2398"/>
        <w:gridCol w:w="2398"/>
      </w:tblGrid>
      <w:tr w:rsidR="004B40DA" w:rsidRPr="004B40DA" w14:paraId="5C25A2A0" w14:textId="77777777" w:rsidTr="001C1487">
        <w:tc>
          <w:tcPr>
            <w:tcW w:w="255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51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1C1487">
        <w:tc>
          <w:tcPr>
            <w:tcW w:w="2559" w:type="dxa"/>
            <w:tcBorders>
              <w:right w:val="double" w:sz="4" w:space="0" w:color="auto"/>
            </w:tcBorders>
          </w:tcPr>
          <w:p w14:paraId="221AAB7C" w14:textId="32BA91C0" w:rsidR="009E5715" w:rsidRPr="00211CE9" w:rsidRDefault="00F6120A" w:rsidP="00B71BA7">
            <w:pPr>
              <w:rPr>
                <w:rFonts w:asciiTheme="majorHAnsi" w:hAnsiTheme="majorHAnsi"/>
              </w:rPr>
            </w:pPr>
            <w:r w:rsidRPr="00F6120A">
              <w:rPr>
                <w:rFonts w:asciiTheme="majorHAnsi" w:hAnsiTheme="majorHAnsi"/>
              </w:rPr>
              <w:t>Be able to recognise problems with intravenous access and suggest appropriate remedial action.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Default="004B40DA" w:rsidP="004B40DA">
      <w:pPr>
        <w:rPr>
          <w:rFonts w:asciiTheme="majorHAnsi" w:hAnsiTheme="majorHAnsi"/>
        </w:rPr>
      </w:pPr>
    </w:p>
    <w:p w14:paraId="60BB03B5" w14:textId="77777777" w:rsidR="00FF0F71" w:rsidRDefault="00FF0F71" w:rsidP="004B40DA">
      <w:pPr>
        <w:rPr>
          <w:rFonts w:asciiTheme="majorHAnsi" w:hAnsiTheme="majorHAnsi"/>
        </w:rPr>
      </w:pPr>
    </w:p>
    <w:p w14:paraId="018A2B7F" w14:textId="77777777" w:rsidR="00FF0F71" w:rsidRDefault="00FF0F71" w:rsidP="004B40DA">
      <w:pPr>
        <w:rPr>
          <w:rFonts w:asciiTheme="majorHAnsi" w:hAnsiTheme="majorHAnsi"/>
        </w:rPr>
      </w:pPr>
    </w:p>
    <w:p w14:paraId="2CB35A77" w14:textId="77777777" w:rsidR="00FF0F71" w:rsidRDefault="00FF0F71" w:rsidP="004B40DA">
      <w:pPr>
        <w:rPr>
          <w:rFonts w:asciiTheme="majorHAnsi" w:hAnsiTheme="majorHAnsi"/>
        </w:rPr>
      </w:pPr>
    </w:p>
    <w:p w14:paraId="77A24AF7" w14:textId="77777777" w:rsidR="00FF0F71" w:rsidRDefault="00FF0F71" w:rsidP="004B40DA">
      <w:pPr>
        <w:rPr>
          <w:rFonts w:asciiTheme="majorHAnsi" w:hAnsiTheme="majorHAnsi"/>
        </w:rPr>
      </w:pPr>
    </w:p>
    <w:p w14:paraId="2822D2DE" w14:textId="77777777" w:rsidR="00FF0F71" w:rsidRDefault="00FF0F71" w:rsidP="004B40DA">
      <w:pPr>
        <w:rPr>
          <w:rFonts w:asciiTheme="majorHAnsi" w:hAnsiTheme="majorHAnsi"/>
        </w:rPr>
      </w:pPr>
    </w:p>
    <w:p w14:paraId="5B004485" w14:textId="77777777" w:rsidR="00FF0F71" w:rsidRDefault="00FF0F71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59"/>
        <w:gridCol w:w="2514"/>
        <w:gridCol w:w="2398"/>
        <w:gridCol w:w="2398"/>
      </w:tblGrid>
      <w:tr w:rsidR="00920F50" w:rsidRPr="004B40DA" w14:paraId="0C4ABFD6" w14:textId="77777777" w:rsidTr="007C0567">
        <w:tc>
          <w:tcPr>
            <w:tcW w:w="255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FBD38A2" w14:textId="3E0D3E2A" w:rsidR="00920F50" w:rsidRPr="004B40DA" w:rsidRDefault="00920F50" w:rsidP="007C0567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lastRenderedPageBreak/>
              <w:t xml:space="preserve">LEVEL </w:t>
            </w:r>
            <w:r>
              <w:rPr>
                <w:rFonts w:asciiTheme="majorHAnsi" w:hAnsiTheme="majorHAnsi"/>
                <w:b/>
              </w:rPr>
              <w:t>3</w:t>
            </w:r>
            <w:r w:rsidR="00F6120A">
              <w:rPr>
                <w:rFonts w:asciiTheme="majorHAnsi" w:hAnsiTheme="majorHAnsi"/>
                <w:b/>
              </w:rPr>
              <w:t xml:space="preserve"> – ACUTE &amp; EMERGENCY</w:t>
            </w:r>
          </w:p>
        </w:tc>
        <w:tc>
          <w:tcPr>
            <w:tcW w:w="251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79329695" w14:textId="77777777" w:rsidR="00920F50" w:rsidRPr="004B40DA" w:rsidRDefault="00920F50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24C7DC60" w14:textId="77777777" w:rsidR="00920F50" w:rsidRPr="004B40DA" w:rsidRDefault="00920F50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225E074C" w14:textId="77777777" w:rsidR="00920F50" w:rsidRPr="004B40DA" w:rsidRDefault="00920F50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20F50" w:rsidRPr="004B40DA" w14:paraId="1508CD1A" w14:textId="77777777" w:rsidTr="007C0567">
        <w:tc>
          <w:tcPr>
            <w:tcW w:w="2559" w:type="dxa"/>
            <w:tcBorders>
              <w:right w:val="double" w:sz="4" w:space="0" w:color="auto"/>
            </w:tcBorders>
          </w:tcPr>
          <w:p w14:paraId="2AAE2453" w14:textId="6FDB7BFC" w:rsidR="00920F50" w:rsidRPr="00211CE9" w:rsidRDefault="00FF0F71" w:rsidP="00F6120A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Reduce the risk of cross infection by adopting the correct technique of hand cleaning and maintaining hand hygiene.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75B444BD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1FBDF688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55A77A39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</w:tr>
      <w:tr w:rsidR="00FF0F71" w:rsidRPr="004B40DA" w14:paraId="49F21D32" w14:textId="77777777" w:rsidTr="00FF0F71">
        <w:trPr>
          <w:trHeight w:val="76"/>
        </w:trPr>
        <w:tc>
          <w:tcPr>
            <w:tcW w:w="2559" w:type="dxa"/>
            <w:tcBorders>
              <w:right w:val="double" w:sz="4" w:space="0" w:color="auto"/>
            </w:tcBorders>
          </w:tcPr>
          <w:p w14:paraId="6C6768B5" w14:textId="2FAEB2F4" w:rsidR="00FF0F71" w:rsidRPr="00F6120A" w:rsidRDefault="00FF0F71" w:rsidP="00F6120A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Understand and apply local and national hand hygiene policies.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5628C99C" w14:textId="77777777" w:rsidR="00FF0F71" w:rsidRPr="004B40DA" w:rsidRDefault="00FF0F71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75CB4833" w14:textId="77777777" w:rsidR="00FF0F71" w:rsidRPr="004B40DA" w:rsidRDefault="00FF0F71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129DC743" w14:textId="77777777" w:rsidR="00FF0F71" w:rsidRPr="004B40DA" w:rsidRDefault="00FF0F71" w:rsidP="007C0567">
            <w:pPr>
              <w:rPr>
                <w:rFonts w:asciiTheme="majorHAnsi" w:hAnsiTheme="majorHAnsi"/>
              </w:rPr>
            </w:pPr>
          </w:p>
        </w:tc>
      </w:tr>
      <w:tr w:rsidR="00FF0F71" w:rsidRPr="004B40DA" w14:paraId="580DAD75" w14:textId="77777777" w:rsidTr="007C0567">
        <w:tc>
          <w:tcPr>
            <w:tcW w:w="2559" w:type="dxa"/>
            <w:tcBorders>
              <w:right w:val="double" w:sz="4" w:space="0" w:color="auto"/>
            </w:tcBorders>
          </w:tcPr>
          <w:p w14:paraId="12A45925" w14:textId="17E39419" w:rsidR="00FF0F71" w:rsidRPr="00F6120A" w:rsidRDefault="00FF0F71" w:rsidP="00F6120A">
            <w:pPr>
              <w:rPr>
                <w:rFonts w:asciiTheme="majorHAnsi" w:hAnsiTheme="majorHAnsi"/>
              </w:rPr>
            </w:pPr>
            <w:r w:rsidRPr="00F6120A">
              <w:rPr>
                <w:rFonts w:asciiTheme="majorHAnsi" w:hAnsiTheme="majorHAnsi"/>
              </w:rPr>
              <w:t>Insert a venous cannula for the administration of drugs.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45FC9052" w14:textId="77777777" w:rsidR="00FF0F71" w:rsidRPr="004B40DA" w:rsidRDefault="00FF0F71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05397641" w14:textId="77777777" w:rsidR="00FF0F71" w:rsidRPr="004B40DA" w:rsidRDefault="00FF0F71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087A54A3" w14:textId="77777777" w:rsidR="00FF0F71" w:rsidRPr="004B40DA" w:rsidRDefault="00FF0F71" w:rsidP="007C0567">
            <w:pPr>
              <w:rPr>
                <w:rFonts w:asciiTheme="majorHAnsi" w:hAnsiTheme="majorHAnsi"/>
              </w:rPr>
            </w:pPr>
          </w:p>
        </w:tc>
      </w:tr>
      <w:tr w:rsidR="00920F50" w:rsidRPr="004B40DA" w14:paraId="7BE06F73" w14:textId="77777777" w:rsidTr="007C0567">
        <w:tc>
          <w:tcPr>
            <w:tcW w:w="2559" w:type="dxa"/>
            <w:tcBorders>
              <w:right w:val="double" w:sz="4" w:space="0" w:color="auto"/>
            </w:tcBorders>
          </w:tcPr>
          <w:p w14:paraId="0DB1239C" w14:textId="6B3511B7" w:rsidR="00920F50" w:rsidRPr="001C1487" w:rsidRDefault="00F6120A" w:rsidP="00B71BA7">
            <w:pPr>
              <w:rPr>
                <w:rFonts w:asciiTheme="majorHAnsi" w:hAnsiTheme="majorHAnsi"/>
              </w:rPr>
            </w:pPr>
            <w:r w:rsidRPr="00F6120A">
              <w:rPr>
                <w:rFonts w:asciiTheme="majorHAnsi" w:hAnsiTheme="majorHAnsi"/>
              </w:rPr>
              <w:t>Set up an intravenous infusion.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5FAFBDE2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7414795D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5080E510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</w:tr>
      <w:tr w:rsidR="00920F50" w:rsidRPr="004B40DA" w14:paraId="45DBBF67" w14:textId="77777777" w:rsidTr="007C0567">
        <w:tc>
          <w:tcPr>
            <w:tcW w:w="2559" w:type="dxa"/>
            <w:tcBorders>
              <w:right w:val="double" w:sz="4" w:space="0" w:color="auto"/>
            </w:tcBorders>
          </w:tcPr>
          <w:p w14:paraId="6C208A68" w14:textId="7B8E1EDA" w:rsidR="00920F50" w:rsidRPr="00855375" w:rsidRDefault="00F6120A" w:rsidP="007C0567">
            <w:pPr>
              <w:rPr>
                <w:rFonts w:asciiTheme="majorHAnsi" w:hAnsiTheme="majorHAnsi"/>
              </w:rPr>
            </w:pPr>
            <w:r w:rsidRPr="00F6120A">
              <w:rPr>
                <w:rFonts w:asciiTheme="majorHAnsi" w:hAnsiTheme="majorHAnsi"/>
              </w:rPr>
              <w:t>Take a venous blood sample.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376AACE5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1277A370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12C5B5CA" w14:textId="77777777" w:rsidR="00920F50" w:rsidRPr="004B40DA" w:rsidRDefault="00920F50" w:rsidP="007C0567">
            <w:pPr>
              <w:rPr>
                <w:rFonts w:asciiTheme="majorHAnsi" w:hAnsiTheme="majorHAnsi"/>
              </w:rPr>
            </w:pPr>
          </w:p>
        </w:tc>
      </w:tr>
    </w:tbl>
    <w:p w14:paraId="67451180" w14:textId="77777777" w:rsidR="00920F50" w:rsidRDefault="00920F50" w:rsidP="004B40DA">
      <w:pPr>
        <w:rPr>
          <w:rFonts w:asciiTheme="majorHAnsi" w:hAnsiTheme="majorHAnsi"/>
        </w:rPr>
      </w:pPr>
    </w:p>
    <w:p w14:paraId="335940AF" w14:textId="77777777" w:rsidR="00F6120A" w:rsidRDefault="00F6120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59"/>
        <w:gridCol w:w="2514"/>
        <w:gridCol w:w="2398"/>
        <w:gridCol w:w="2398"/>
      </w:tblGrid>
      <w:tr w:rsidR="00F6120A" w:rsidRPr="004B40DA" w14:paraId="262979AE" w14:textId="77777777" w:rsidTr="007C0567">
        <w:tc>
          <w:tcPr>
            <w:tcW w:w="255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3B28F308" w14:textId="651A6CCA" w:rsidR="00F6120A" w:rsidRPr="004B40DA" w:rsidRDefault="00F6120A" w:rsidP="007C0567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>
              <w:rPr>
                <w:rFonts w:asciiTheme="majorHAnsi" w:hAnsiTheme="majorHAnsi"/>
                <w:b/>
              </w:rPr>
              <w:t>3 – GLAUCOMA</w:t>
            </w:r>
          </w:p>
        </w:tc>
        <w:tc>
          <w:tcPr>
            <w:tcW w:w="251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2D005C37" w14:textId="77777777" w:rsidR="00F6120A" w:rsidRPr="004B40DA" w:rsidRDefault="00F6120A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01DE8074" w14:textId="77777777" w:rsidR="00F6120A" w:rsidRPr="004B40DA" w:rsidRDefault="00F6120A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98" w:type="dxa"/>
            <w:tcBorders>
              <w:top w:val="single" w:sz="18" w:space="0" w:color="auto"/>
              <w:bottom w:val="double" w:sz="4" w:space="0" w:color="auto"/>
            </w:tcBorders>
          </w:tcPr>
          <w:p w14:paraId="4FF286C8" w14:textId="77777777" w:rsidR="00F6120A" w:rsidRPr="004B40DA" w:rsidRDefault="00F6120A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FF0F71" w:rsidRPr="004B40DA" w14:paraId="1D26B1E3" w14:textId="77777777" w:rsidTr="007C0567">
        <w:tc>
          <w:tcPr>
            <w:tcW w:w="2559" w:type="dxa"/>
            <w:tcBorders>
              <w:right w:val="double" w:sz="4" w:space="0" w:color="auto"/>
            </w:tcBorders>
          </w:tcPr>
          <w:p w14:paraId="1851166F" w14:textId="77777777" w:rsidR="00FF0F71" w:rsidRPr="00211CE9" w:rsidRDefault="00FF0F71" w:rsidP="007C0567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Reduce the risk of cross infection by adopting the correct technique of hand cleaning and maintaining hand hygiene.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79D669C0" w14:textId="77777777" w:rsidR="00FF0F71" w:rsidRPr="004B40DA" w:rsidRDefault="00FF0F71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31A3EB41" w14:textId="77777777" w:rsidR="00FF0F71" w:rsidRPr="004B40DA" w:rsidRDefault="00FF0F71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7884E3DE" w14:textId="77777777" w:rsidR="00FF0F71" w:rsidRPr="004B40DA" w:rsidRDefault="00FF0F71" w:rsidP="007C0567">
            <w:pPr>
              <w:rPr>
                <w:rFonts w:asciiTheme="majorHAnsi" w:hAnsiTheme="majorHAnsi"/>
              </w:rPr>
            </w:pPr>
          </w:p>
        </w:tc>
      </w:tr>
      <w:tr w:rsidR="00FF0F71" w:rsidRPr="004B40DA" w14:paraId="210895A9" w14:textId="77777777" w:rsidTr="007C0567">
        <w:trPr>
          <w:trHeight w:val="76"/>
        </w:trPr>
        <w:tc>
          <w:tcPr>
            <w:tcW w:w="2559" w:type="dxa"/>
            <w:tcBorders>
              <w:right w:val="double" w:sz="4" w:space="0" w:color="auto"/>
            </w:tcBorders>
          </w:tcPr>
          <w:p w14:paraId="70831D37" w14:textId="77777777" w:rsidR="00FF0F71" w:rsidRPr="00F6120A" w:rsidRDefault="00FF0F71" w:rsidP="007C0567">
            <w:pPr>
              <w:rPr>
                <w:rFonts w:asciiTheme="majorHAnsi" w:hAnsiTheme="majorHAnsi"/>
              </w:rPr>
            </w:pPr>
            <w:r w:rsidRPr="005B7978">
              <w:rPr>
                <w:rFonts w:asciiTheme="majorHAnsi" w:hAnsiTheme="majorHAnsi"/>
              </w:rPr>
              <w:t>Understand and apply local and national hand hygiene policies.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7104B952" w14:textId="77777777" w:rsidR="00FF0F71" w:rsidRPr="004B40DA" w:rsidRDefault="00FF0F71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5D465FD2" w14:textId="77777777" w:rsidR="00FF0F71" w:rsidRPr="004B40DA" w:rsidRDefault="00FF0F71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6FD6DDD1" w14:textId="77777777" w:rsidR="00FF0F71" w:rsidRPr="004B40DA" w:rsidRDefault="00FF0F71" w:rsidP="007C0567">
            <w:pPr>
              <w:rPr>
                <w:rFonts w:asciiTheme="majorHAnsi" w:hAnsiTheme="majorHAnsi"/>
              </w:rPr>
            </w:pPr>
          </w:p>
        </w:tc>
      </w:tr>
      <w:tr w:rsidR="00FF0F71" w:rsidRPr="004B40DA" w14:paraId="382FAEC9" w14:textId="77777777" w:rsidTr="007C0567">
        <w:tc>
          <w:tcPr>
            <w:tcW w:w="2559" w:type="dxa"/>
            <w:tcBorders>
              <w:right w:val="double" w:sz="4" w:space="0" w:color="auto"/>
            </w:tcBorders>
          </w:tcPr>
          <w:p w14:paraId="557B62E3" w14:textId="10AE4483" w:rsidR="00FF0F71" w:rsidRPr="00F6120A" w:rsidRDefault="00FF0F71" w:rsidP="007C0567">
            <w:pPr>
              <w:rPr>
                <w:rFonts w:asciiTheme="majorHAnsi" w:hAnsiTheme="majorHAnsi"/>
              </w:rPr>
            </w:pPr>
            <w:r w:rsidRPr="00F6120A">
              <w:rPr>
                <w:rFonts w:asciiTheme="majorHAnsi" w:hAnsiTheme="majorHAnsi"/>
              </w:rPr>
              <w:t>Insert a venous cannula for the administration of drugs.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798D8DA8" w14:textId="77777777" w:rsidR="00FF0F71" w:rsidRPr="004B40DA" w:rsidRDefault="00FF0F71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46805526" w14:textId="77777777" w:rsidR="00FF0F71" w:rsidRPr="004B40DA" w:rsidRDefault="00FF0F71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444F7B08" w14:textId="77777777" w:rsidR="00FF0F71" w:rsidRPr="004B40DA" w:rsidRDefault="00FF0F71" w:rsidP="007C0567">
            <w:pPr>
              <w:rPr>
                <w:rFonts w:asciiTheme="majorHAnsi" w:hAnsiTheme="majorHAnsi"/>
              </w:rPr>
            </w:pPr>
          </w:p>
        </w:tc>
      </w:tr>
      <w:tr w:rsidR="00F6120A" w:rsidRPr="004B40DA" w14:paraId="5D5E01A1" w14:textId="77777777" w:rsidTr="007C0567">
        <w:tc>
          <w:tcPr>
            <w:tcW w:w="2559" w:type="dxa"/>
            <w:tcBorders>
              <w:right w:val="double" w:sz="4" w:space="0" w:color="auto"/>
            </w:tcBorders>
          </w:tcPr>
          <w:p w14:paraId="268792BE" w14:textId="77777777" w:rsidR="00F6120A" w:rsidRPr="001C1487" w:rsidRDefault="00F6120A" w:rsidP="007C0567">
            <w:pPr>
              <w:rPr>
                <w:rFonts w:asciiTheme="majorHAnsi" w:hAnsiTheme="majorHAnsi"/>
              </w:rPr>
            </w:pPr>
            <w:r w:rsidRPr="00F6120A">
              <w:rPr>
                <w:rFonts w:asciiTheme="majorHAnsi" w:hAnsiTheme="majorHAnsi"/>
              </w:rPr>
              <w:t>Set up an intravenous infusion.</w:t>
            </w:r>
          </w:p>
        </w:tc>
        <w:tc>
          <w:tcPr>
            <w:tcW w:w="2514" w:type="dxa"/>
            <w:tcBorders>
              <w:left w:val="double" w:sz="4" w:space="0" w:color="auto"/>
            </w:tcBorders>
          </w:tcPr>
          <w:p w14:paraId="3A154A48" w14:textId="77777777" w:rsidR="00F6120A" w:rsidRPr="004B40DA" w:rsidRDefault="00F6120A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5DCF7C07" w14:textId="77777777" w:rsidR="00F6120A" w:rsidRPr="004B40DA" w:rsidRDefault="00F6120A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98" w:type="dxa"/>
          </w:tcPr>
          <w:p w14:paraId="7BD60A81" w14:textId="77777777" w:rsidR="00F6120A" w:rsidRPr="004B40DA" w:rsidRDefault="00F6120A" w:rsidP="007C0567">
            <w:pPr>
              <w:rPr>
                <w:rFonts w:asciiTheme="majorHAnsi" w:hAnsiTheme="majorHAnsi"/>
              </w:rPr>
            </w:pPr>
          </w:p>
        </w:tc>
      </w:tr>
    </w:tbl>
    <w:p w14:paraId="2A4A9EE0" w14:textId="77777777" w:rsidR="00FF0F71" w:rsidRDefault="00FF0F71" w:rsidP="00FF0F71">
      <w:pPr>
        <w:rPr>
          <w:rFonts w:asciiTheme="majorHAnsi" w:hAnsiTheme="majorHAnsi"/>
        </w:rPr>
      </w:pPr>
    </w:p>
    <w:p w14:paraId="0BBDB1F9" w14:textId="77777777" w:rsidR="00FF0F71" w:rsidRPr="004B40DA" w:rsidRDefault="00FF0F71" w:rsidP="00FF0F71">
      <w:pPr>
        <w:rPr>
          <w:rFonts w:asciiTheme="majorHAnsi" w:hAnsiTheme="majorHAnsi"/>
        </w:rPr>
      </w:pPr>
    </w:p>
    <w:p w14:paraId="47F57A80" w14:textId="77777777" w:rsidR="00FF0F71" w:rsidRDefault="00FF0F71" w:rsidP="00FF0F71">
      <w:pPr>
        <w:rPr>
          <w:rFonts w:asciiTheme="majorHAnsi" w:hAnsiTheme="majorHAnsi"/>
          <w:b/>
        </w:rPr>
      </w:pPr>
    </w:p>
    <w:p w14:paraId="2F694ECD" w14:textId="77777777" w:rsidR="00FF0F71" w:rsidRDefault="00FF0F71" w:rsidP="00FF0F71">
      <w:pPr>
        <w:rPr>
          <w:rFonts w:asciiTheme="majorHAnsi" w:hAnsiTheme="majorHAnsi"/>
          <w:b/>
        </w:rPr>
      </w:pPr>
    </w:p>
    <w:p w14:paraId="7600E131" w14:textId="77777777" w:rsidR="00FF0F71" w:rsidRDefault="00FF0F71" w:rsidP="00FF0F71">
      <w:pPr>
        <w:rPr>
          <w:rFonts w:asciiTheme="majorHAnsi" w:hAnsiTheme="majorHAnsi"/>
          <w:b/>
        </w:rPr>
      </w:pPr>
    </w:p>
    <w:p w14:paraId="1ACC0306" w14:textId="77777777" w:rsidR="00FF0F71" w:rsidRDefault="00FF0F71" w:rsidP="00FF0F71">
      <w:pPr>
        <w:rPr>
          <w:rFonts w:asciiTheme="majorHAnsi" w:hAnsiTheme="majorHAnsi"/>
          <w:b/>
        </w:rPr>
      </w:pPr>
    </w:p>
    <w:p w14:paraId="1F9CB827" w14:textId="77777777" w:rsidR="00FF0F71" w:rsidRDefault="00FF0F71" w:rsidP="00FF0F71">
      <w:pPr>
        <w:rPr>
          <w:rFonts w:asciiTheme="majorHAnsi" w:hAnsiTheme="majorHAnsi"/>
          <w:b/>
        </w:rPr>
      </w:pPr>
    </w:p>
    <w:p w14:paraId="5A5161C5" w14:textId="77777777" w:rsidR="00FF0F71" w:rsidRDefault="00FF0F71" w:rsidP="00FF0F71">
      <w:pPr>
        <w:rPr>
          <w:rFonts w:asciiTheme="majorHAnsi" w:hAnsiTheme="majorHAnsi"/>
          <w:b/>
        </w:rPr>
      </w:pPr>
    </w:p>
    <w:p w14:paraId="7F20A5D8" w14:textId="77777777" w:rsidR="00FF0F71" w:rsidRDefault="00FF0F71" w:rsidP="00FF0F71">
      <w:pPr>
        <w:rPr>
          <w:rFonts w:asciiTheme="majorHAnsi" w:hAnsiTheme="majorHAnsi"/>
          <w:b/>
        </w:rPr>
      </w:pPr>
    </w:p>
    <w:p w14:paraId="22874329" w14:textId="77777777" w:rsidR="00FF0F71" w:rsidRDefault="00FF0F71" w:rsidP="00FF0F71">
      <w:pPr>
        <w:rPr>
          <w:rFonts w:asciiTheme="majorHAnsi" w:hAnsiTheme="majorHAnsi"/>
          <w:b/>
        </w:rPr>
      </w:pPr>
    </w:p>
    <w:p w14:paraId="3A2840C1" w14:textId="77777777" w:rsidR="00FF0F71" w:rsidRDefault="00FF0F71" w:rsidP="00FF0F71">
      <w:pPr>
        <w:rPr>
          <w:rFonts w:asciiTheme="majorHAnsi" w:hAnsiTheme="majorHAnsi"/>
          <w:b/>
        </w:rPr>
      </w:pPr>
    </w:p>
    <w:p w14:paraId="3549032E" w14:textId="77777777" w:rsidR="00FF0F71" w:rsidRDefault="00FF0F71" w:rsidP="00FF0F71">
      <w:pPr>
        <w:rPr>
          <w:rFonts w:asciiTheme="majorHAnsi" w:hAnsiTheme="majorHAnsi"/>
          <w:b/>
        </w:rPr>
      </w:pPr>
    </w:p>
    <w:p w14:paraId="4D0BD819" w14:textId="77777777" w:rsidR="00FF0F71" w:rsidRDefault="00FF0F71" w:rsidP="00FF0F71">
      <w:pPr>
        <w:rPr>
          <w:rFonts w:asciiTheme="majorHAnsi" w:hAnsiTheme="majorHAnsi"/>
          <w:b/>
        </w:rPr>
      </w:pPr>
    </w:p>
    <w:p w14:paraId="07615296" w14:textId="77777777" w:rsidR="00FF0F71" w:rsidRPr="00FE6453" w:rsidRDefault="00FF0F71" w:rsidP="00FF0F71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lastRenderedPageBreak/>
        <w:t xml:space="preserve">Overall Performance: </w:t>
      </w:r>
    </w:p>
    <w:p w14:paraId="3BA9EFA7" w14:textId="77777777" w:rsidR="00FF0F71" w:rsidRDefault="00FF0F71" w:rsidP="00FF0F71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FF0F71" w14:paraId="0BC2DF19" w14:textId="77777777" w:rsidTr="007C0567">
        <w:tc>
          <w:tcPr>
            <w:tcW w:w="2477" w:type="dxa"/>
          </w:tcPr>
          <w:p w14:paraId="015BA520" w14:textId="77777777" w:rsidR="00FF0F71" w:rsidRDefault="00FF0F71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3DA6CBB" w14:textId="77777777" w:rsidR="00FF0F71" w:rsidRDefault="00FF0F71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5D8A0CF0" w14:textId="77777777" w:rsidR="00FF0F71" w:rsidRDefault="00FF0F71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141F31B6" w14:textId="77777777" w:rsidR="00FF0F71" w:rsidRDefault="00FF0F71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FF0F71" w14:paraId="5874E621" w14:textId="77777777" w:rsidTr="007C0567">
        <w:tc>
          <w:tcPr>
            <w:tcW w:w="2477" w:type="dxa"/>
          </w:tcPr>
          <w:p w14:paraId="4DF57C9A" w14:textId="77777777" w:rsidR="00FF0F71" w:rsidRDefault="00FF0F71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5DB9F477" w14:textId="77777777" w:rsidR="00FF0F71" w:rsidRDefault="00FF0F71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41E44EE0" w14:textId="77777777" w:rsidR="00FF0F71" w:rsidRDefault="00FF0F71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EB2B273" w14:textId="77777777" w:rsidR="00FF0F71" w:rsidRDefault="00FF0F71" w:rsidP="007C0567">
            <w:pPr>
              <w:rPr>
                <w:rFonts w:asciiTheme="majorHAnsi" w:hAnsiTheme="majorHAnsi"/>
                <w:b/>
              </w:rPr>
            </w:pPr>
          </w:p>
        </w:tc>
      </w:tr>
      <w:tr w:rsidR="00FF0F71" w14:paraId="3D836F6E" w14:textId="77777777" w:rsidTr="007C0567">
        <w:tc>
          <w:tcPr>
            <w:tcW w:w="2477" w:type="dxa"/>
          </w:tcPr>
          <w:p w14:paraId="17AD5FAD" w14:textId="77777777" w:rsidR="00FF0F71" w:rsidRDefault="00FF0F71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713C2199" w14:textId="77777777" w:rsidR="00FF0F71" w:rsidRDefault="00FF0F71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2AE1DBCD" w14:textId="77777777" w:rsidR="00FF0F71" w:rsidRDefault="00FF0F71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35BA0CA2" w14:textId="77777777" w:rsidR="00FF0F71" w:rsidRDefault="00FF0F71" w:rsidP="007C0567">
            <w:pPr>
              <w:rPr>
                <w:rFonts w:asciiTheme="majorHAnsi" w:hAnsiTheme="majorHAnsi"/>
                <w:b/>
              </w:rPr>
            </w:pPr>
          </w:p>
        </w:tc>
      </w:tr>
      <w:tr w:rsidR="00FF0F71" w14:paraId="0244FE4D" w14:textId="77777777" w:rsidTr="007C0567">
        <w:tc>
          <w:tcPr>
            <w:tcW w:w="2477" w:type="dxa"/>
          </w:tcPr>
          <w:p w14:paraId="76569ADC" w14:textId="77777777" w:rsidR="00FF0F71" w:rsidRDefault="00FF0F71" w:rsidP="007C05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737FEA32" w14:textId="77777777" w:rsidR="00FF0F71" w:rsidRDefault="00FF0F71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D487F2C" w14:textId="77777777" w:rsidR="00FF0F71" w:rsidRDefault="00FF0F71" w:rsidP="007C0567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314369F7" w14:textId="77777777" w:rsidR="00FF0F71" w:rsidRDefault="00FF0F71" w:rsidP="007C0567">
            <w:pPr>
              <w:rPr>
                <w:rFonts w:asciiTheme="majorHAnsi" w:hAnsiTheme="majorHAnsi"/>
                <w:b/>
              </w:rPr>
            </w:pPr>
          </w:p>
        </w:tc>
      </w:tr>
    </w:tbl>
    <w:p w14:paraId="2BDC9416" w14:textId="77777777" w:rsidR="00FF0F71" w:rsidRDefault="00FF0F71" w:rsidP="00FF0F71">
      <w:pPr>
        <w:rPr>
          <w:rFonts w:asciiTheme="majorHAnsi" w:hAnsiTheme="majorHAnsi"/>
          <w:b/>
        </w:rPr>
      </w:pPr>
    </w:p>
    <w:p w14:paraId="4829C7BE" w14:textId="77777777" w:rsidR="00FF0F71" w:rsidRDefault="00FF0F71" w:rsidP="00FF0F71">
      <w:pPr>
        <w:rPr>
          <w:rFonts w:asciiTheme="majorHAnsi" w:hAnsiTheme="majorHAnsi"/>
          <w:b/>
        </w:rPr>
      </w:pPr>
    </w:p>
    <w:p w14:paraId="05E093E7" w14:textId="77777777" w:rsidR="00FF0F71" w:rsidRDefault="00FF0F71" w:rsidP="00FF0F71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1396AA29" w14:textId="77777777" w:rsidR="00FF0F71" w:rsidRDefault="00FF0F71" w:rsidP="00FF0F71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Please write and discuss areas of good performance and areas in</w:t>
      </w:r>
      <w:r>
        <w:rPr>
          <w:rFonts w:asciiTheme="majorHAnsi" w:hAnsiTheme="majorHAnsi"/>
          <w:b/>
        </w:rPr>
        <w:t xml:space="preserve"> which skills could be improved.</w:t>
      </w:r>
    </w:p>
    <w:p w14:paraId="160AA4F0" w14:textId="77777777" w:rsidR="00FF0F71" w:rsidRPr="00FE6453" w:rsidRDefault="00FF0F71" w:rsidP="00FF0F71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F0F71" w:rsidRPr="00FE6453" w14:paraId="0E51A40D" w14:textId="77777777" w:rsidTr="007C0567">
        <w:tc>
          <w:tcPr>
            <w:tcW w:w="7281" w:type="dxa"/>
          </w:tcPr>
          <w:p w14:paraId="31664DF3" w14:textId="77777777" w:rsidR="00FF0F71" w:rsidRPr="00FE6453" w:rsidRDefault="00FF0F71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3CC9370C" w14:textId="77777777" w:rsidR="00FF0F71" w:rsidRPr="00FE6453" w:rsidRDefault="00FF0F71" w:rsidP="007C0567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F0F71" w:rsidRPr="00FE6453" w14:paraId="24FB1A7C" w14:textId="77777777" w:rsidTr="007C0567">
        <w:tc>
          <w:tcPr>
            <w:tcW w:w="7281" w:type="dxa"/>
          </w:tcPr>
          <w:p w14:paraId="6D0F2E48" w14:textId="77777777" w:rsidR="00FF0F71" w:rsidRPr="00FE6453" w:rsidRDefault="00FF0F71" w:rsidP="007C0567">
            <w:pPr>
              <w:rPr>
                <w:rFonts w:asciiTheme="majorHAnsi" w:hAnsiTheme="majorHAnsi"/>
              </w:rPr>
            </w:pPr>
          </w:p>
          <w:p w14:paraId="7A6F7CC2" w14:textId="77777777" w:rsidR="00FF0F71" w:rsidRDefault="00FF0F71" w:rsidP="007C0567">
            <w:pPr>
              <w:rPr>
                <w:rFonts w:asciiTheme="majorHAnsi" w:hAnsiTheme="majorHAnsi"/>
              </w:rPr>
            </w:pPr>
          </w:p>
          <w:p w14:paraId="22122161" w14:textId="77777777" w:rsidR="00FF0F71" w:rsidRDefault="00FF0F71" w:rsidP="007C0567">
            <w:pPr>
              <w:rPr>
                <w:rFonts w:asciiTheme="majorHAnsi" w:hAnsiTheme="majorHAnsi"/>
              </w:rPr>
            </w:pPr>
          </w:p>
          <w:p w14:paraId="2C97464E" w14:textId="77777777" w:rsidR="00FF0F71" w:rsidRDefault="00FF0F71" w:rsidP="007C0567">
            <w:pPr>
              <w:rPr>
                <w:rFonts w:asciiTheme="majorHAnsi" w:hAnsiTheme="majorHAnsi"/>
              </w:rPr>
            </w:pPr>
          </w:p>
          <w:p w14:paraId="4270DD6D" w14:textId="77777777" w:rsidR="00FF0F71" w:rsidRDefault="00FF0F71" w:rsidP="007C0567">
            <w:pPr>
              <w:rPr>
                <w:rFonts w:asciiTheme="majorHAnsi" w:hAnsiTheme="majorHAnsi"/>
              </w:rPr>
            </w:pPr>
          </w:p>
          <w:p w14:paraId="7EEB762F" w14:textId="77777777" w:rsidR="00FF0F71" w:rsidRDefault="00FF0F71" w:rsidP="007C0567">
            <w:pPr>
              <w:rPr>
                <w:rFonts w:asciiTheme="majorHAnsi" w:hAnsiTheme="majorHAnsi"/>
              </w:rPr>
            </w:pPr>
          </w:p>
          <w:p w14:paraId="2A21F63E" w14:textId="77777777" w:rsidR="00FF0F71" w:rsidRDefault="00FF0F71" w:rsidP="007C0567">
            <w:pPr>
              <w:rPr>
                <w:rFonts w:asciiTheme="majorHAnsi" w:hAnsiTheme="majorHAnsi"/>
              </w:rPr>
            </w:pPr>
          </w:p>
          <w:p w14:paraId="73F06417" w14:textId="77777777" w:rsidR="00FF0F71" w:rsidRDefault="00FF0F71" w:rsidP="007C0567">
            <w:pPr>
              <w:rPr>
                <w:rFonts w:asciiTheme="majorHAnsi" w:hAnsiTheme="majorHAnsi"/>
              </w:rPr>
            </w:pPr>
          </w:p>
          <w:p w14:paraId="683CAFB4" w14:textId="77777777" w:rsidR="00FF0F71" w:rsidRDefault="00FF0F71" w:rsidP="007C0567">
            <w:pPr>
              <w:rPr>
                <w:rFonts w:asciiTheme="majorHAnsi" w:hAnsiTheme="majorHAnsi"/>
              </w:rPr>
            </w:pPr>
          </w:p>
          <w:p w14:paraId="7B2D7536" w14:textId="77777777" w:rsidR="00FF0F71" w:rsidRPr="00FE6453" w:rsidRDefault="00FF0F71" w:rsidP="007C0567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19F69D3E" w14:textId="77777777" w:rsidR="00FF0F71" w:rsidRPr="00FE6453" w:rsidRDefault="00FF0F71" w:rsidP="007C0567">
            <w:pPr>
              <w:rPr>
                <w:rFonts w:asciiTheme="majorHAnsi" w:hAnsiTheme="majorHAnsi"/>
              </w:rPr>
            </w:pPr>
          </w:p>
        </w:tc>
      </w:tr>
    </w:tbl>
    <w:p w14:paraId="5033BB0C" w14:textId="77777777" w:rsidR="00FF0F71" w:rsidRPr="00FE6453" w:rsidRDefault="00FF0F71" w:rsidP="00FF0F71">
      <w:pPr>
        <w:rPr>
          <w:rFonts w:asciiTheme="majorHAnsi" w:hAnsiTheme="majorHAnsi"/>
        </w:rPr>
      </w:pPr>
    </w:p>
    <w:p w14:paraId="6B9B9772" w14:textId="77777777" w:rsidR="00FF0F71" w:rsidRDefault="00FF0F71" w:rsidP="00FF0F71">
      <w:pPr>
        <w:rPr>
          <w:rFonts w:asciiTheme="majorHAnsi" w:hAnsiTheme="majorHAnsi"/>
        </w:rPr>
      </w:pPr>
    </w:p>
    <w:p w14:paraId="4B0DD352" w14:textId="77777777" w:rsidR="00FF0F71" w:rsidRDefault="00FF0F71" w:rsidP="00FF0F71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6C70C1A2" w14:textId="77777777" w:rsidR="00FF0F71" w:rsidRDefault="00FF0F71" w:rsidP="00FF0F71">
      <w:pPr>
        <w:rPr>
          <w:rFonts w:asciiTheme="majorHAnsi" w:hAnsiTheme="majorHAnsi"/>
        </w:rPr>
      </w:pPr>
    </w:p>
    <w:p w14:paraId="3CC163AE" w14:textId="77777777" w:rsidR="00FF0F71" w:rsidRDefault="00FF0F71" w:rsidP="00FF0F71">
      <w:pPr>
        <w:rPr>
          <w:rFonts w:asciiTheme="majorHAnsi" w:hAnsiTheme="majorHAnsi"/>
        </w:rPr>
      </w:pPr>
    </w:p>
    <w:p w14:paraId="6219DF8D" w14:textId="77777777" w:rsidR="00FF0F71" w:rsidRPr="00FE6453" w:rsidRDefault="00FF0F71" w:rsidP="00FF0F71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15A22028" w14:textId="77777777" w:rsidR="00FF0F71" w:rsidRDefault="00FF0F71" w:rsidP="00FF0F71">
      <w:pPr>
        <w:rPr>
          <w:rFonts w:asciiTheme="majorHAnsi" w:hAnsiTheme="majorHAnsi"/>
        </w:rPr>
      </w:pPr>
    </w:p>
    <w:p w14:paraId="07B862A5" w14:textId="77777777" w:rsidR="00FF0F71" w:rsidRDefault="00FF0F71" w:rsidP="00FF0F71">
      <w:pPr>
        <w:rPr>
          <w:rFonts w:asciiTheme="majorHAnsi" w:hAnsiTheme="majorHAnsi"/>
        </w:rPr>
      </w:pPr>
    </w:p>
    <w:p w14:paraId="47AD0BB0" w14:textId="77777777" w:rsidR="00FF0F71" w:rsidRPr="004B40DA" w:rsidRDefault="00FF0F71" w:rsidP="00FF0F71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</w:t>
      </w:r>
    </w:p>
    <w:p w14:paraId="4DB855DB" w14:textId="32A97718" w:rsidR="004B40DA" w:rsidRPr="004B40DA" w:rsidRDefault="004B40DA" w:rsidP="00FF0F71">
      <w:pPr>
        <w:rPr>
          <w:rFonts w:asciiTheme="majorHAnsi" w:hAnsiTheme="majorHAnsi"/>
        </w:rPr>
      </w:pP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AABCF" w14:textId="77777777" w:rsidR="00306615" w:rsidRDefault="00306615" w:rsidP="00FE6453">
      <w:r>
        <w:separator/>
      </w:r>
    </w:p>
  </w:endnote>
  <w:endnote w:type="continuationSeparator" w:id="0">
    <w:p w14:paraId="54F3DB88" w14:textId="77777777" w:rsidR="00306615" w:rsidRDefault="00306615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2146317395"/>
      <w:docPartObj>
        <w:docPartGallery w:val="Page Numbers (Bottom of Page)"/>
        <w:docPartUnique/>
      </w:docPartObj>
    </w:sdtPr>
    <w:sdtContent>
      <w:p w14:paraId="23EAE171" w14:textId="57F3D322" w:rsidR="00FF0F71" w:rsidRDefault="00FF0F71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595EE7C" w14:textId="77777777" w:rsidR="00FF0F71" w:rsidRDefault="00FF0F71" w:rsidP="00FF0F7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03842628"/>
      <w:docPartObj>
        <w:docPartGallery w:val="Page Numbers (Bottom of Page)"/>
        <w:docPartUnique/>
      </w:docPartObj>
    </w:sdtPr>
    <w:sdtEndPr>
      <w:rPr>
        <w:rStyle w:val="PageNumber"/>
        <w:rFonts w:asciiTheme="majorHAnsi" w:hAnsiTheme="majorHAnsi" w:cstheme="majorHAnsi"/>
        <w:sz w:val="22"/>
        <w:szCs w:val="22"/>
      </w:rPr>
    </w:sdtEndPr>
    <w:sdtContent>
      <w:p w14:paraId="1885EE91" w14:textId="0E2BCAB8" w:rsidR="00FF0F71" w:rsidRPr="00FF0F71" w:rsidRDefault="00FF0F71" w:rsidP="00487F5E">
        <w:pPr>
          <w:pStyle w:val="Footer"/>
          <w:framePr w:wrap="none" w:vAnchor="text" w:hAnchor="margin" w:xAlign="right" w:y="1"/>
          <w:rPr>
            <w:rStyle w:val="PageNumber"/>
            <w:rFonts w:asciiTheme="majorHAnsi" w:hAnsiTheme="majorHAnsi" w:cstheme="majorHAnsi"/>
            <w:sz w:val="22"/>
            <w:szCs w:val="22"/>
          </w:rPr>
        </w:pPr>
        <w:r w:rsidRPr="00FF0F71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begin"/>
        </w:r>
        <w:r w:rsidRPr="00FF0F71">
          <w:rPr>
            <w:rStyle w:val="PageNumber"/>
            <w:rFonts w:asciiTheme="majorHAnsi" w:hAnsiTheme="majorHAnsi" w:cstheme="majorHAnsi"/>
            <w:sz w:val="22"/>
            <w:szCs w:val="22"/>
          </w:rPr>
          <w:instrText xml:space="preserve"> PAGE </w:instrText>
        </w:r>
        <w:r w:rsidRPr="00FF0F71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separate"/>
        </w:r>
        <w:r w:rsidRPr="00FF0F71">
          <w:rPr>
            <w:rStyle w:val="PageNumber"/>
            <w:rFonts w:asciiTheme="majorHAnsi" w:hAnsiTheme="majorHAnsi" w:cstheme="majorHAnsi"/>
            <w:noProof/>
            <w:sz w:val="22"/>
            <w:szCs w:val="22"/>
          </w:rPr>
          <w:t>1</w:t>
        </w:r>
        <w:r w:rsidRPr="00FF0F71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37F04B4F" w14:textId="77777777" w:rsidR="00FF0F71" w:rsidRPr="00FF0F71" w:rsidRDefault="00FF0F71" w:rsidP="00FF0F71">
    <w:pPr>
      <w:pStyle w:val="Footer"/>
      <w:ind w:right="360"/>
      <w:rPr>
        <w:rFonts w:asciiTheme="majorHAnsi" w:hAnsiTheme="majorHAnsi" w:cstheme="maj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2F9EE" w14:textId="77777777" w:rsidR="00306615" w:rsidRDefault="00306615" w:rsidP="00FE6453">
      <w:r>
        <w:separator/>
      </w:r>
    </w:p>
  </w:footnote>
  <w:footnote w:type="continuationSeparator" w:id="0">
    <w:p w14:paraId="1434589D" w14:textId="77777777" w:rsidR="00306615" w:rsidRDefault="00306615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AF87B" w14:textId="5F17E01C" w:rsidR="00FF0F71" w:rsidRPr="00FF0F71" w:rsidRDefault="00FF0F71">
    <w:pPr>
      <w:pStyle w:val="Header"/>
      <w:rPr>
        <w:rFonts w:asciiTheme="majorHAnsi" w:hAnsiTheme="majorHAnsi" w:cstheme="majorHAnsi"/>
        <w:sz w:val="22"/>
        <w:szCs w:val="22"/>
      </w:rPr>
    </w:pPr>
    <w:r w:rsidRPr="00FF0F71">
      <w:rPr>
        <w:rFonts w:asciiTheme="majorHAnsi" w:hAnsiTheme="majorHAnsi" w:cstheme="majorHAnsi"/>
        <w:sz w:val="22"/>
        <w:szCs w:val="22"/>
      </w:rPr>
      <w:t>PS4 – Intravenous access</w:t>
    </w:r>
  </w:p>
  <w:p w14:paraId="6333E52B" w14:textId="77777777" w:rsidR="00FF0F71" w:rsidRDefault="00FF0F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5303409">
    <w:abstractNumId w:val="1"/>
  </w:num>
  <w:num w:numId="2" w16cid:durableId="1261912949">
    <w:abstractNumId w:val="4"/>
  </w:num>
  <w:num w:numId="3" w16cid:durableId="38823590">
    <w:abstractNumId w:val="2"/>
  </w:num>
  <w:num w:numId="4" w16cid:durableId="637226128">
    <w:abstractNumId w:val="0"/>
  </w:num>
  <w:num w:numId="5" w16cid:durableId="134648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84D60"/>
    <w:rsid w:val="000B3C5B"/>
    <w:rsid w:val="001C1487"/>
    <w:rsid w:val="00211CE9"/>
    <w:rsid w:val="002A469B"/>
    <w:rsid w:val="002D50F4"/>
    <w:rsid w:val="002E7936"/>
    <w:rsid w:val="00306615"/>
    <w:rsid w:val="003959AF"/>
    <w:rsid w:val="003A4C7E"/>
    <w:rsid w:val="0044090B"/>
    <w:rsid w:val="004B40DA"/>
    <w:rsid w:val="00501028"/>
    <w:rsid w:val="00522C7E"/>
    <w:rsid w:val="005B7978"/>
    <w:rsid w:val="005D4506"/>
    <w:rsid w:val="006026EA"/>
    <w:rsid w:val="00680FE1"/>
    <w:rsid w:val="0075378D"/>
    <w:rsid w:val="007636A0"/>
    <w:rsid w:val="00772746"/>
    <w:rsid w:val="00783F05"/>
    <w:rsid w:val="0083511A"/>
    <w:rsid w:val="00855375"/>
    <w:rsid w:val="008C54FA"/>
    <w:rsid w:val="008E1F0C"/>
    <w:rsid w:val="008F408A"/>
    <w:rsid w:val="00920F50"/>
    <w:rsid w:val="009E5715"/>
    <w:rsid w:val="00AB08AE"/>
    <w:rsid w:val="00B71BA7"/>
    <w:rsid w:val="00BF0E63"/>
    <w:rsid w:val="00C43248"/>
    <w:rsid w:val="00D164DC"/>
    <w:rsid w:val="00DB2992"/>
    <w:rsid w:val="00F6120A"/>
    <w:rsid w:val="00FB59DA"/>
    <w:rsid w:val="00FE6453"/>
    <w:rsid w:val="00FF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FF0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5</cp:revision>
  <dcterms:created xsi:type="dcterms:W3CDTF">2019-01-29T08:58:00Z</dcterms:created>
  <dcterms:modified xsi:type="dcterms:W3CDTF">2023-11-01T23:22:00Z</dcterms:modified>
</cp:coreProperties>
</file>